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3DC9" w14:textId="3D946152" w:rsidR="00711B4A" w:rsidRDefault="00E7792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6591A57" wp14:editId="36518FA0">
            <wp:simplePos x="0" y="0"/>
            <wp:positionH relativeFrom="column">
              <wp:posOffset>4274185</wp:posOffset>
            </wp:positionH>
            <wp:positionV relativeFrom="paragraph">
              <wp:posOffset>3888740</wp:posOffset>
            </wp:positionV>
            <wp:extent cx="1116965" cy="111696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A p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F5795" wp14:editId="2E46ADA0">
                <wp:simplePos x="0" y="0"/>
                <wp:positionH relativeFrom="column">
                  <wp:posOffset>-405765</wp:posOffset>
                </wp:positionH>
                <wp:positionV relativeFrom="paragraph">
                  <wp:posOffset>4207510</wp:posOffset>
                </wp:positionV>
                <wp:extent cx="4678680" cy="483870"/>
                <wp:effectExtent l="0" t="0" r="0" b="0"/>
                <wp:wrapNone/>
                <wp:docPr id="12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48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3E55E" w14:textId="06E02061" w:rsidR="00E64AA4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Om uw kind lid te maken, heeft CODA de gegevens van  uw kind nodig.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Vul de </w:t>
                            </w:r>
                            <w:r w:rsidR="00E7792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gegevens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hieronder in en lever </w:t>
                            </w:r>
                            <w:r w:rsidR="00E7792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deze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 bij de</w:t>
                            </w:r>
                            <w:r w:rsidR="00E7792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leerkracht van uw kind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DF5795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31.95pt;margin-top:331.3pt;width:368.4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xYmgEAABcDAAAOAAAAZHJzL2Uyb0RvYy54bWysUk1v2zAMvQ/YfxB0X5ykRWoYcYptRXcZ&#10;tgHtfoAiS7FQS9REJnb+/SglTYv1VuyiD5J6fO9R69vJD+JgEjoIrVzM5lKYoKFzYdfK34/3n2op&#10;kFTo1ADBtPJoUN5uPn5Yj7ExS+hh6EwSDBKwGWMre6LYVBXq3niFM4gmcNJC8or4mnZVl9TI6H6o&#10;lvP5qhohdTGBNogcvTsl5abgW2s0/bQWDYmhlcyNyprKus1rtVmrZpdU7J0+01DvYOGVC9z0AnWn&#10;SIl9cm+gvNMJECzNNPgKrHXaFA2sZjH/R81Dr6IpWtgcjBeb8P/B6h+HX0m4jme3lCIozzN6NE9I&#10;B/UkFlfZnzFiw2UPkQtp+gIT1z7HkYNZ9mSTzzsLEpxnp48Xd81EQnPwenVTr2pOac5d11f1TbG/&#10;enkdE9I3A17kQysTT6+Yqg7fkZgJlz6X5GYB7t0w5HimeKKSTzRtpyLpQn8L3ZHZjzznVuKfvUpG&#10;ikTDVyjf4gT2eU9gXemTUU5vzuDsfml//il5vK/vperlP2/+AgAA//8DAFBLAwQUAAYACAAAACEA&#10;Rt2slN8AAAALAQAADwAAAGRycy9kb3ducmV2LnhtbEyPTU/DMAyG70j8h8hI3LaEDrKuNJ0QiCuI&#10;8SFxyxqvrWicqsnW8u8xJzjafvT6ecvt7HtxwjF2gQxcLRUIpDq4jhoDb6+PixxETJac7QOhgW+M&#10;sK3Oz0pbuDDRC552qREcQrGwBtqUhkLKWLfobVyGAYlvhzB6m3gcG+lGO3G472WmlJbedsQfWjvg&#10;fYv11+7oDbw/HT4/rtVz8+BvhinMSpLfSGMuL+a7WxAJ5/QHw68+q0PFTvtwJBdFb2ChVxtGDWid&#10;aRBM6HXGm72B9SrPQVal/N+h+gEAAP//AwBQSwECLQAUAAYACAAAACEAtoM4kv4AAADhAQAAEwAA&#10;AAAAAAAAAAAAAAAAAAAAW0NvbnRlbnRfVHlwZXNdLnhtbFBLAQItABQABgAIAAAAIQA4/SH/1gAA&#10;AJQBAAALAAAAAAAAAAAAAAAAAC8BAABfcmVscy8ucmVsc1BLAQItABQABgAIAAAAIQBA0BxYmgEA&#10;ABcDAAAOAAAAAAAAAAAAAAAAAC4CAABkcnMvZTJvRG9jLnhtbFBLAQItABQABgAIAAAAIQBG3ayU&#10;3wAAAAsBAAAPAAAAAAAAAAAAAAAAAPQDAABkcnMvZG93bnJldi54bWxQSwUGAAAAAAQABADzAAAA&#10;AAUAAAAA&#10;" filled="f" stroked="f">
                <v:textbox>
                  <w:txbxContent>
                    <w:p w14:paraId="20B3E55E" w14:textId="06E02061" w:rsidR="00E64AA4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Om uw kind lid te maken, heeft CODA de gegevens van  uw kind nodig.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Vul de </w:t>
                      </w:r>
                      <w:r w:rsidR="00E7792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gegevens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hieronder in en lever </w:t>
                      </w:r>
                      <w:r w:rsidR="00E7792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deze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 bij de</w:t>
                      </w:r>
                      <w:r w:rsidR="00E7792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leerkracht van uw kind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CD3550" wp14:editId="1BD4C603">
                <wp:simplePos x="0" y="0"/>
                <wp:positionH relativeFrom="column">
                  <wp:posOffset>-417195</wp:posOffset>
                </wp:positionH>
                <wp:positionV relativeFrom="paragraph">
                  <wp:posOffset>3094355</wp:posOffset>
                </wp:positionV>
                <wp:extent cx="6451600" cy="1163955"/>
                <wp:effectExtent l="0" t="0" r="0" b="0"/>
                <wp:wrapNone/>
                <wp:docPr id="9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163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0B9A1" w14:textId="77777777" w:rsidR="00E64AA4" w:rsidRPr="00933BB3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Onze school heeft voor iedere groep een groepspas van CODA, waarmee de leerkracht voor de groep boeken kan halen. </w:t>
                            </w:r>
                          </w:p>
                          <w:p w14:paraId="321E2271" w14:textId="027F9B25" w:rsidR="00E64AA4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Graag zouden wij zien dat onze leerlingen ook zelf boeken kunnen lenen bij </w:t>
                            </w:r>
                            <w:r w:rsidR="005254C8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bibliotheek</w:t>
                            </w:r>
                            <w:r w:rsidR="005254C8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="005254C8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boekenbus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Kinderen tot 18 jaar zijn gratis lid. Via onze school ontvangen alle leerlingen een GRATIS pas,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waarmee ze materialen kunnen lenen én waarmee ze gratis naar het museum mogen.</w:t>
                            </w:r>
                            <w:r w:rsidR="00E7792B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eenmalige kosten voor de CODA pas à €2,50  hoeft u nu niet te betalen.  </w:t>
                            </w:r>
                          </w:p>
                          <w:p w14:paraId="491C116E" w14:textId="77777777" w:rsidR="00E64AA4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CD3550" id="Tekstvak 8" o:spid="_x0000_s1027" type="#_x0000_t202" style="position:absolute;margin-left:-32.85pt;margin-top:243.65pt;width:508pt;height:9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i0mgEAABYDAAAOAAAAZHJzL2Uyb0RvYy54bWysUsFuGyEQvVfqPyDu9e66sZWsvI7aWsml&#10;aisl+QDMghd5YSiDveu/78DaTpTeql4GmBke771hdT/anh1VQAOu4dWs5Ew5Ca1xu4a/PD98uuUM&#10;o3Ct6MGphp8U8vv1xw+rwddqDh30rQqMQBzWg294F6OviwJlp6zAGXjlqKghWBHpGHZFG8RA6LYv&#10;5mW5LAYIrQ8gFSJlN1ORrzO+1krGn1qjiqxvOHGLOYYctykW65Wod0H4zsgzDfEPLKwwjh69Qm1E&#10;FOwQzF9Q1sgACDrOJNgCtDZSZQ2kpirfqXnqhFdZC5mD/moT/j9Y+eP4KzDTNvyOMycsjehZ7TEe&#10;xZ7dJncGjzU1PXlqi+NXGGnKlzxSMokedbBpJTmM6uTz6eqtGiOTlFzeLKplSSVJtapafr5bLBJO&#10;8XrdB4yPCixLm4YHGl72VBy/Y5xaLy3pNQcPpu9TPnGcuKRdHLdjVjS/8NxCeyL6A4254fj7IILi&#10;LMT+G+RfMYF9OUTQJr+TUKY7Z3AyPzM9f5Q03bfn3PX6ndd/AAAA//8DAFBLAwQUAAYACAAAACEA&#10;+H6rkN8AAAALAQAADwAAAGRycy9kb3ducmV2LnhtbEyPTU/DMAyG70j8h8hI3LYEWNut1J0QiCuI&#10;8SFxy1qvrWicqsnW8u8xJ7jZ8qPXz1tsZ9erE42h84xwtTSgiCtfd9wgvL0+LtagQrRc294zIXxT&#10;gG15flbYvPYTv9BpFxslIRxyi9DGOORah6olZ8PSD8RyO/jR2Sjr2Oh6tJOEu15fG5NqZzuWD60d&#10;6L6l6mt3dAjvT4fPj5V5bh5cMkx+NprdRiNeXsx3t6AizfEPhl99UYdSnPb+yHVQPcIiTTJBEVbr&#10;7AaUEJvEyLBHSDOTgi4L/b9D+QMAAP//AwBQSwECLQAUAAYACAAAACEAtoM4kv4AAADhAQAAEwAA&#10;AAAAAAAAAAAAAAAAAAAAW0NvbnRlbnRfVHlwZXNdLnhtbFBLAQItABQABgAIAAAAIQA4/SH/1gAA&#10;AJQBAAALAAAAAAAAAAAAAAAAAC8BAABfcmVscy8ucmVsc1BLAQItABQABgAIAAAAIQCrwOi0mgEA&#10;ABYDAAAOAAAAAAAAAAAAAAAAAC4CAABkcnMvZTJvRG9jLnhtbFBLAQItABQABgAIAAAAIQD4fquQ&#10;3wAAAAsBAAAPAAAAAAAAAAAAAAAAAPQDAABkcnMvZG93bnJldi54bWxQSwUGAAAAAAQABADzAAAA&#10;AAUAAAAA&#10;" filled="f" stroked="f">
                <v:textbox>
                  <w:txbxContent>
                    <w:p w14:paraId="3440B9A1" w14:textId="77777777" w:rsidR="00E64AA4" w:rsidRPr="00933BB3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Onze school heeft voor iedere groep een groepspas van CODA, waarmee de leerkracht voor de groep boeken kan halen. </w:t>
                      </w:r>
                    </w:p>
                    <w:p w14:paraId="321E2271" w14:textId="027F9B25" w:rsidR="00E64AA4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Graag zouden wij zien dat onze leerlingen ook zelf boeken kunnen lenen bij </w:t>
                      </w:r>
                      <w:r w:rsidR="005254C8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bibliotheek</w:t>
                      </w:r>
                      <w:r w:rsidR="005254C8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="005254C8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boekenbus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Kinderen tot 18 jaar zijn gratis lid. Via onze school ontvangen alle leerlingen een GRATIS pas,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waarmee ze materialen kunnen lenen én waarmee ze gratis naar het museum mogen.</w:t>
                      </w:r>
                      <w:r w:rsidR="00E7792B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eenmalige kosten voor de CODA pas à €2,50  hoeft u nu niet te betalen.  </w:t>
                      </w:r>
                    </w:p>
                    <w:p w14:paraId="491C116E" w14:textId="77777777" w:rsidR="00E64AA4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8A3284" wp14:editId="6D8537EC">
                <wp:simplePos x="0" y="0"/>
                <wp:positionH relativeFrom="column">
                  <wp:posOffset>-436245</wp:posOffset>
                </wp:positionH>
                <wp:positionV relativeFrom="paragraph">
                  <wp:posOffset>2834005</wp:posOffset>
                </wp:positionV>
                <wp:extent cx="3666490" cy="32131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60AE5F" w14:textId="77777777" w:rsidR="00E64AA4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3399"/>
                                <w:kern w:val="24"/>
                                <w:sz w:val="36"/>
                                <w:szCs w:val="36"/>
                              </w:rPr>
                              <w:t>Gratis lidmaatschap voor uw kind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A3284" id="Tekstvak 10" o:spid="_x0000_s1028" type="#_x0000_t202" style="position:absolute;margin-left:-34.35pt;margin-top:223.15pt;width:288.7pt;height:2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EPmAEAABcDAAAOAAAAZHJzL2Uyb0RvYy54bWysUstu2zAQvBfoPxC8x/KjMFrBctAmSC9B&#10;WiDpB9AUaRERuewubcl/3yVlO0V7K3rhY3c5OzPLze3oe3E0SA5CIxezuRQmaGhd2Dfyx8vDzUcp&#10;KKnQqh6CaeTJkLzdvn+3GWJtltBB3xoUDBKoHmIju5RiXVWkO+MVzSCawEkL6FXiK+6rFtXA6L6v&#10;lvP5uhoA24igDRFH76ek3BZ8a41O36wlk0TfSOaWyopl3eW12m5UvUcVO6fPNNQ/sPDKBW56hbpX&#10;SYkDur+gvNMIBDbNNPgKrHXaFA2sZjH/Q81zp6IpWtgcileb6P/B6qfjdxSu5dmxPUF5ntGLeaV0&#10;VK+CQ+zPEKnmsufIhWn8AiPXXuLEwSx7tOjzzoIE5xnqdHXXjEloDq7W6/WHT5zSnFstF6sJvnp7&#10;HZHSVwNe5EMjkadXTFXHR0rMhEsvJblZgAfX9zmeKU5U8imNu3GSdKG5g/bE7AeecyPp50GhkQJT&#10;fwflW0xgnw8JrCt9Msr05gzO7pf255+Sx/v7vVS9/eftLwAAAP//AwBQSwMEFAAGAAgAAAAhAHf+&#10;ABzeAAAACwEAAA8AAABkcnMvZG93bnJldi54bWxMj8FOwzAMhu9IvENkJG5bwujKWppOCMQVxDaQ&#10;uGWN11ZrnKrJ1vL2eCc4+ven35+L9eQ6ccYhtJ403M0VCKTK25ZqDbvt62wFIkRD1nSeUMMPBliX&#10;11eFya0f6QPPm1gLLqGQGw1NjH0uZagadCbMfY/Eu4MfnIk8DrW0gxm53HVyoVQqnWmJLzSmx+cG&#10;q+Pm5DR8vh2+vxL1Xr+4ZT/6SUlymdT69mZ6egQRcYp/MFz0WR1Kdtr7E9kgOg2zdPXAqIYkSe9B&#10;MLFUl2TPSZZmIMtC/v+h/AUAAP//AwBQSwECLQAUAAYACAAAACEAtoM4kv4AAADhAQAAEwAAAAAA&#10;AAAAAAAAAAAAAAAAW0NvbnRlbnRfVHlwZXNdLnhtbFBLAQItABQABgAIAAAAIQA4/SH/1gAAAJQB&#10;AAALAAAAAAAAAAAAAAAAAC8BAABfcmVscy8ucmVsc1BLAQItABQABgAIAAAAIQB4GfEPmAEAABcD&#10;AAAOAAAAAAAAAAAAAAAAAC4CAABkcnMvZTJvRG9jLnhtbFBLAQItABQABgAIAAAAIQB3/gAc3gAA&#10;AAsBAAAPAAAAAAAAAAAAAAAAAPIDAABkcnMvZG93bnJldi54bWxQSwUGAAAAAAQABADzAAAA/QQA&#10;AAAA&#10;" filled="f" stroked="f">
                <v:textbox>
                  <w:txbxContent>
                    <w:p w14:paraId="4E60AE5F" w14:textId="77777777" w:rsidR="00E64AA4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3399"/>
                          <w:kern w:val="24"/>
                          <w:sz w:val="36"/>
                          <w:szCs w:val="36"/>
                        </w:rPr>
                        <w:t>Gratis lidmaatschap voor uw kind</w:t>
                      </w:r>
                    </w:p>
                  </w:txbxContent>
                </v:textbox>
              </v:shape>
            </w:pict>
          </mc:Fallback>
        </mc:AlternateContent>
      </w:r>
      <w:r w:rsidR="00B06412">
        <w:rPr>
          <w:noProof/>
          <w:lang w:eastAsia="nl-NL"/>
        </w:rPr>
        <w:drawing>
          <wp:anchor distT="0" distB="0" distL="114300" distR="114300" simplePos="0" relativeHeight="251650048" behindDoc="0" locked="0" layoutInCell="1" allowOverlap="1" wp14:anchorId="4F79BAED" wp14:editId="31A7ECA7">
            <wp:simplePos x="0" y="0"/>
            <wp:positionH relativeFrom="column">
              <wp:posOffset>2739722</wp:posOffset>
            </wp:positionH>
            <wp:positionV relativeFrom="paragraph">
              <wp:posOffset>1914525</wp:posOffset>
            </wp:positionV>
            <wp:extent cx="2089150" cy="1002494"/>
            <wp:effectExtent l="0" t="0" r="635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00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12">
        <w:rPr>
          <w:noProof/>
          <w:lang w:eastAsia="nl-NL"/>
        </w:rPr>
        <w:drawing>
          <wp:anchor distT="0" distB="0" distL="114300" distR="114300" simplePos="0" relativeHeight="251649023" behindDoc="0" locked="0" layoutInCell="1" allowOverlap="1" wp14:anchorId="47D7930A" wp14:editId="36FC64E9">
            <wp:simplePos x="0" y="0"/>
            <wp:positionH relativeFrom="column">
              <wp:posOffset>4879975</wp:posOffset>
            </wp:positionH>
            <wp:positionV relativeFrom="paragraph">
              <wp:posOffset>1640840</wp:posOffset>
            </wp:positionV>
            <wp:extent cx="1278083" cy="15151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3"/>
                    <a:stretch/>
                  </pic:blipFill>
                  <pic:spPr bwMode="auto">
                    <a:xfrm>
                      <a:off x="0" y="0"/>
                      <a:ext cx="1278083" cy="151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12">
        <w:rPr>
          <w:noProof/>
          <w:lang w:eastAsia="nl-NL"/>
        </w:rPr>
        <w:drawing>
          <wp:anchor distT="0" distB="0" distL="114300" distR="114300" simplePos="0" relativeHeight="251652096" behindDoc="0" locked="0" layoutInCell="1" allowOverlap="1" wp14:anchorId="372A5CB1" wp14:editId="5B662299">
            <wp:simplePos x="0" y="0"/>
            <wp:positionH relativeFrom="column">
              <wp:posOffset>1148715</wp:posOffset>
            </wp:positionH>
            <wp:positionV relativeFrom="paragraph">
              <wp:posOffset>1824355</wp:posOffset>
            </wp:positionV>
            <wp:extent cx="1482012" cy="1210310"/>
            <wp:effectExtent l="0" t="0" r="4445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12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12">
        <w:rPr>
          <w:noProof/>
          <w:lang w:eastAsia="nl-NL"/>
        </w:rPr>
        <w:drawing>
          <wp:anchor distT="0" distB="0" distL="114300" distR="114300" simplePos="0" relativeHeight="251651072" behindDoc="1" locked="0" layoutInCell="1" allowOverlap="1" wp14:anchorId="0B60EC28" wp14:editId="1402C4FE">
            <wp:simplePos x="0" y="0"/>
            <wp:positionH relativeFrom="column">
              <wp:posOffset>-436245</wp:posOffset>
            </wp:positionH>
            <wp:positionV relativeFrom="paragraph">
              <wp:posOffset>1507423</wp:posOffset>
            </wp:positionV>
            <wp:extent cx="1369060" cy="1519622"/>
            <wp:effectExtent l="0" t="0" r="2540" b="444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50" cy="152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41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EC03E3" wp14:editId="489D6F07">
                <wp:simplePos x="0" y="0"/>
                <wp:positionH relativeFrom="column">
                  <wp:posOffset>-302895</wp:posOffset>
                </wp:positionH>
                <wp:positionV relativeFrom="paragraph">
                  <wp:posOffset>-220345</wp:posOffset>
                </wp:positionV>
                <wp:extent cx="6784975" cy="2127250"/>
                <wp:effectExtent l="0" t="0" r="0" b="0"/>
                <wp:wrapNone/>
                <wp:docPr id="8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212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134B4" w14:textId="69000FBE" w:rsidR="00E64AA4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3399"/>
                                <w:kern w:val="24"/>
                                <w:sz w:val="72"/>
                                <w:szCs w:val="72"/>
                              </w:rPr>
                              <w:t>Naar de bieb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="00B0641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inderen die lezen met plezier, lezen meer! Op </w:t>
                            </w:r>
                            <w:r w:rsidR="00E7792B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onze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school wordt veel aandacht besteed aan leesonderwijs en onderstrepen wij het belang van leesplezier. Uw kind heeft baat bij een rijke leesomgeving, op school én thuis.</w:t>
                            </w:r>
                          </w:p>
                          <w:p w14:paraId="04D9E130" w14:textId="1C37A0A3" w:rsidR="00B06412" w:rsidRDefault="00E64AA4" w:rsidP="00843830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We zien als team dan ook graag dat ouders en kinderen </w:t>
                            </w:r>
                            <w:r w:rsidR="00B0641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zelf ook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regelmatig boeken lenen bij de bibliotheek. </w:t>
                            </w:r>
                            <w:r w:rsidR="00B0641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Hier is een ruim aanbod en kan een kind nieuwe verhalen en onderwerpen ontdekken en proberen. Bovendien leert een kind zelf kiezen.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Ook nu CODA gesloten is. Met een lidmaatschap van CODA kan uw kind gratis online lenen: e-books en luisterboeken.</w:t>
                            </w:r>
                            <w:r w:rsidR="00B06412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En ook kunnen boeken online via de Afhaalbieb aangevraagd worden. </w:t>
                            </w:r>
                          </w:p>
                          <w:p w14:paraId="4F665B1D" w14:textId="35A092B4" w:rsidR="00E64AA4" w:rsidRPr="00933BB3" w:rsidRDefault="00B06412" w:rsidP="00843830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Hoe meer uw kind leest, hoe leuker uw kind lezen zal vinden en hoe beter het lezen zal gaan. En beter lezen leidt vaak ook tot betere prestaties op school.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="00E64AA4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EC03E3" id="Tekstvak 7" o:spid="_x0000_s1029" type="#_x0000_t202" style="position:absolute;margin-left:-23.85pt;margin-top:-17.35pt;width:534.25pt;height:1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wXmQEAAA8DAAAOAAAAZHJzL2Uyb0RvYy54bWysUk1v2zAMvQ/ofxB0b5wYbdMacYqtRXcZ&#10;tgHtfoAiS7FQS9REJnb+/SglTYftNuxCSfx4fHzU6n7yg9ibhA5CKxezuRQmaOhc2Lbyx8vT5a0U&#10;SCp0aoBgWnkwKO/XFx9WY2xMDT0MnUmCQQI2Y2xlTxSbqkLdG69wBtEEDlpIXhE/07bqkhoZ3Q9V&#10;PZ/fVCOkLibQBpG9j8egXBd8a42mb9aiITG0krlRsanYTbbVeqWabVKxd/pEQ/0DC69c4KZnqEdF&#10;SuyS+wvKO50AwdJMg6/AWqdNmYGnWcz/mOa5V9GUWVgcjGeZ8P/B6q/770m4rpW8qKA8r+jFvCLt&#10;1atYZnXGiA0nPUdOo+kTTLzlNz+yMw892eTzyeMIjrPOh7O2ZiKh2XmzvL26W15LoTlWL+plfV3U&#10;r97LY0L6bMCLfGll4uUVTdX+CxJT4dS3lNwtwJMbhuzPHI9c8o2mzXQivoHuwLxH3m8r8edOJSNF&#10;ouEBync4onzcEVhXGuTyY80JlVUvfU8/JK/193fJev/H618AAAD//wMAUEsDBBQABgAIAAAAIQDR&#10;RSKn3wAAAAwBAAAPAAAAZHJzL2Rvd25yZXYueG1sTI/BTsMwEETvSPyDtZW4tXabQGkap0IgrqAW&#10;WombG2+TiHgdxW4T/p7tCW4z2qfZmXwzulZcsA+NJw3zmQKBVHrbUKXh8+N1+ggiREPWtJ5Qww8G&#10;2BS3N7nJrB9oi5ddrASHUMiMhjrGLpMylDU6E2a+Q+LbyffORLZ9JW1vBg53rVwo9SCdaYg/1KbD&#10;5xrL793Zadi/nb4OqXqvXtx9N/hRSXIrqfXdZHxag4g4xj8YrvW5OhTc6ejPZINoNUzT5ZJRFknK&#10;4kqoheI1Rw2JUgnIIpf/RxS/AAAA//8DAFBLAQItABQABgAIAAAAIQC2gziS/gAAAOEBAAATAAAA&#10;AAAAAAAAAAAAAAAAAABbQ29udGVudF9UeXBlc10ueG1sUEsBAi0AFAAGAAgAAAAhADj9If/WAAAA&#10;lAEAAAsAAAAAAAAAAAAAAAAALwEAAF9yZWxzLy5yZWxzUEsBAi0AFAAGAAgAAAAhABryHBeZAQAA&#10;DwMAAA4AAAAAAAAAAAAAAAAALgIAAGRycy9lMm9Eb2MueG1sUEsBAi0AFAAGAAgAAAAhANFFIqff&#10;AAAADAEAAA8AAAAAAAAAAAAAAAAA8wMAAGRycy9kb3ducmV2LnhtbFBLBQYAAAAABAAEAPMAAAD/&#10;BAAAAAA=&#10;" filled="f" stroked="f">
                <v:textbox>
                  <w:txbxContent>
                    <w:p w14:paraId="0CC134B4" w14:textId="69000FBE" w:rsidR="00E64AA4" w:rsidRDefault="00E64AA4" w:rsidP="0084383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3399"/>
                          <w:kern w:val="24"/>
                          <w:sz w:val="72"/>
                          <w:szCs w:val="72"/>
                        </w:rPr>
                        <w:t>Naar de bieb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="00B0641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inderen die lezen met plezier, lezen meer! Op </w:t>
                      </w:r>
                      <w:r w:rsidR="00E7792B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onze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school wordt veel aandacht besteed aan leesonderwijs en onderstrepen wij het belang van leesplezier. Uw kind heeft baat bij een rijke leesomgeving, op school én thuis.</w:t>
                      </w:r>
                    </w:p>
                    <w:p w14:paraId="04D9E130" w14:textId="1C37A0A3" w:rsidR="00B06412" w:rsidRDefault="00E64AA4" w:rsidP="00843830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We zien als team dan ook graag dat ouders en kinderen </w:t>
                      </w:r>
                      <w:r w:rsidR="00B0641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zelf ook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regelmatig boeken lenen bij de bibliotheek. </w:t>
                      </w:r>
                      <w:r w:rsidR="00B0641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Hier is een ruim aanbod en kan een kind nieuwe verhalen en onderwerpen ontdekken en proberen. Bovendien leert een kind zelf kiezen.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Ook nu CODA gesloten is. Met een lidmaatschap van CODA kan uw kind gratis online lenen: e-books en luisterboeken.</w:t>
                      </w:r>
                      <w:r w:rsidR="00B06412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En ook kunnen boeken online via de Afhaalbieb aangevraagd worden. </w:t>
                      </w:r>
                    </w:p>
                    <w:p w14:paraId="4F665B1D" w14:textId="35A092B4" w:rsidR="00E64AA4" w:rsidRPr="00933BB3" w:rsidRDefault="00B06412" w:rsidP="00843830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Hoe meer uw kind leest, hoe leuker uw kind lezen zal vinden en hoe beter het lezen zal gaan. En beter lezen leidt vaak ook tot betere prestaties op school.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="00E64AA4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579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69EDD3A7" wp14:editId="633C015A">
            <wp:simplePos x="0" y="0"/>
            <wp:positionH relativeFrom="column">
              <wp:posOffset>-269051</wp:posOffset>
            </wp:positionH>
            <wp:positionV relativeFrom="paragraph">
              <wp:posOffset>5006391</wp:posOffset>
            </wp:positionV>
            <wp:extent cx="6450227" cy="4385472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227" cy="438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43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17106C3" wp14:editId="181D5703">
            <wp:simplePos x="0" y="0"/>
            <wp:positionH relativeFrom="column">
              <wp:posOffset>-400204</wp:posOffset>
            </wp:positionH>
            <wp:positionV relativeFrom="paragraph">
              <wp:posOffset>4635627</wp:posOffset>
            </wp:positionV>
            <wp:extent cx="495671" cy="349187"/>
            <wp:effectExtent l="19050" t="38100" r="19050" b="323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7948">
                      <a:off x="0" y="0"/>
                      <a:ext cx="495671" cy="34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4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FBE6B" wp14:editId="03132FA4">
                <wp:simplePos x="0" y="0"/>
                <wp:positionH relativeFrom="column">
                  <wp:posOffset>-107315</wp:posOffset>
                </wp:positionH>
                <wp:positionV relativeFrom="paragraph">
                  <wp:posOffset>4829810</wp:posOffset>
                </wp:positionV>
                <wp:extent cx="5420360" cy="0"/>
                <wp:effectExtent l="0" t="0" r="2794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70DD17" id="Rechte verbindingslijn 13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380.3pt" to="418.3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NBwgEAAMcDAAAOAAAAZHJzL2Uyb0RvYy54bWysU01v2zAMvQ/YfxB0X+ykWzEYcXposV2G&#10;Nmi73RWZirXpC5QWO/9+lJx4w9YCRbGLYEqPj3yP9PpqtIYdAKP2ruXLRc0ZOOk77fYt//r46d1H&#10;zmISrhPGO2j5ESK/2rx9sx5CAyvfe9MBMiJxsRlCy/uUQlNVUfZgRVz4AI4elUcrEoW4rzoUA7Fb&#10;U63q+rIaPHYBvYQY6fZmeuSbwq8UyHSnVITETMupt1ROLOcun9VmLZo9itBreWpDvKILK7SjojPV&#10;jUiC/UT9D5XVEn30Ki2kt5VXSksoGkjNsv5LzUMvAhQtZE4Ms03x/9HK28MWme5odhecOWFpRvcg&#10;+wR5qjvt8iSj0d8dIwC5NYTYUNK12+IpimGLWfqo0DJldPhGZMUMksfG4vVx9hrGxCRdfni/qi8u&#10;aSTy/FZNFJkqYEyfwVuWP1putMs2iEYcvsREZQl6hlCQW5qaKF/paCCDjbsHRdKo2NROWSq4NsgO&#10;gtah+7HMgoirIHOK0sbMSXUp+WzSCZvToCzaSxNndKnoXZoTrXYen6qaxnOrasKfVU9as+yd745l&#10;JMUO2pai7LTZeR3/jEv67/9v8wsAAP//AwBQSwMEFAAGAAgAAAAhAJgbdxncAAAACwEAAA8AAABk&#10;cnMvZG93bnJldi54bWxMj8FOwzAMhu9IvENkJG5bMtDS0TWdxiTEmY3Lbm5j2mqNU5psK29PkJDg&#10;aPvT7+8vNpPrxYXG0Hk2sJgrEMS1tx03Bt4PL7MViBCRLfaeycAXBdiUtzcF5tZf+Y0u+9iIFMIh&#10;RwNtjEMuZahbchjmfiBOtw8/OoxpHBtpR7ymcNfLB6W0dNhx+tDiQLuW6tP+7AwcXp2aqtjtiD8z&#10;tT0+LzUfl8bc303bNYhIU/yD4Uc/qUOZnCp/ZhtEb2C20E8JNZBppUEkYvWoMxDV70aWhfzfofwG&#10;AAD//wMAUEsBAi0AFAAGAAgAAAAhALaDOJL+AAAA4QEAABMAAAAAAAAAAAAAAAAAAAAAAFtDb250&#10;ZW50X1R5cGVzXS54bWxQSwECLQAUAAYACAAAACEAOP0h/9YAAACUAQAACwAAAAAAAAAAAAAAAAAv&#10;AQAAX3JlbHMvLnJlbHNQSwECLQAUAAYACAAAACEA6sqjQcIBAADHAwAADgAAAAAAAAAAAAAAAAAu&#10;AgAAZHJzL2Uyb0RvYy54bWxQSwECLQAUAAYACAAAACEAmBt3G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sectPr w:rsidR="00711B4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7BAA" w14:textId="77777777" w:rsidR="00136CBF" w:rsidRDefault="00136CBF" w:rsidP="005C6A0B">
      <w:pPr>
        <w:spacing w:after="0" w:line="240" w:lineRule="auto"/>
      </w:pPr>
      <w:r>
        <w:separator/>
      </w:r>
    </w:p>
  </w:endnote>
  <w:endnote w:type="continuationSeparator" w:id="0">
    <w:p w14:paraId="0AB03B11" w14:textId="77777777" w:rsidR="00136CBF" w:rsidRDefault="00136CBF" w:rsidP="005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95DE5" w14:textId="77777777" w:rsidR="00136CBF" w:rsidRDefault="00136CBF" w:rsidP="005C6A0B">
      <w:pPr>
        <w:spacing w:after="0" w:line="240" w:lineRule="auto"/>
      </w:pPr>
      <w:r>
        <w:separator/>
      </w:r>
    </w:p>
  </w:footnote>
  <w:footnote w:type="continuationSeparator" w:id="0">
    <w:p w14:paraId="4AD5FF99" w14:textId="77777777" w:rsidR="00136CBF" w:rsidRDefault="00136CBF" w:rsidP="005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F4DE" w14:textId="071B943C" w:rsidR="00B06412" w:rsidRDefault="00B0641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858CED7" wp14:editId="3410699F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927100" cy="984250"/>
          <wp:effectExtent l="0" t="0" r="6350" b="0"/>
          <wp:wrapNone/>
          <wp:docPr id="4" name="Afbeelding 4" descr="Berg en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g en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0"/>
    <w:rsid w:val="000F4ABF"/>
    <w:rsid w:val="00136CBF"/>
    <w:rsid w:val="002B0843"/>
    <w:rsid w:val="00487659"/>
    <w:rsid w:val="005016C9"/>
    <w:rsid w:val="005254C8"/>
    <w:rsid w:val="00575795"/>
    <w:rsid w:val="005B44C2"/>
    <w:rsid w:val="005C6A0B"/>
    <w:rsid w:val="005F1FD1"/>
    <w:rsid w:val="00711B4A"/>
    <w:rsid w:val="00730566"/>
    <w:rsid w:val="00843830"/>
    <w:rsid w:val="00882803"/>
    <w:rsid w:val="008D040C"/>
    <w:rsid w:val="00933BB3"/>
    <w:rsid w:val="00B06412"/>
    <w:rsid w:val="00C51717"/>
    <w:rsid w:val="00CA243F"/>
    <w:rsid w:val="00D0723C"/>
    <w:rsid w:val="00D112C5"/>
    <w:rsid w:val="00D27B32"/>
    <w:rsid w:val="00E64AA4"/>
    <w:rsid w:val="00E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CC85"/>
  <w15:chartTrackingRefBased/>
  <w15:docId w15:val="{49033B7D-CAD6-49D9-B155-BD3DA574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38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C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A0B"/>
  </w:style>
  <w:style w:type="paragraph" w:styleId="Voettekst">
    <w:name w:val="footer"/>
    <w:basedOn w:val="Standaard"/>
    <w:link w:val="VoettekstChar"/>
    <w:uiPriority w:val="99"/>
    <w:unhideWhenUsed/>
    <w:rsid w:val="005C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Nieuwenburg</dc:creator>
  <cp:keywords/>
  <dc:description/>
  <cp:lastModifiedBy>Nanda Bolt</cp:lastModifiedBy>
  <cp:revision>2</cp:revision>
  <cp:lastPrinted>2019-10-31T13:55:00Z</cp:lastPrinted>
  <dcterms:created xsi:type="dcterms:W3CDTF">2021-04-30T13:09:00Z</dcterms:created>
  <dcterms:modified xsi:type="dcterms:W3CDTF">2021-04-30T13:09:00Z</dcterms:modified>
</cp:coreProperties>
</file>